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36" w:rsidRDefault="00CC3236" w:rsidP="00CC3236">
      <w:pPr>
        <w:jc w:val="center"/>
        <w:rPr>
          <w:b/>
          <w:bCs/>
          <w:color w:val="000000"/>
        </w:rPr>
      </w:pPr>
      <w:r w:rsidRPr="009E53CF">
        <w:rPr>
          <w:b/>
          <w:bCs/>
          <w:color w:val="000000"/>
        </w:rPr>
        <w:t>Экономические игры на формирование умения обобщать для 9 класса</w:t>
      </w:r>
    </w:p>
    <w:p w:rsidR="00CC3236" w:rsidRDefault="00CC3236" w:rsidP="00CC323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Итоговая</w:t>
      </w:r>
      <w:r>
        <w:rPr>
          <w:b/>
          <w:bCs/>
          <w:color w:val="000000"/>
        </w:rPr>
        <w:t xml:space="preserve"> диагностика</w:t>
      </w:r>
    </w:p>
    <w:p w:rsidR="00CC3236" w:rsidRDefault="00CC3236" w:rsidP="00CC3236">
      <w:pPr>
        <w:jc w:val="center"/>
        <w:rPr>
          <w:b/>
          <w:bCs/>
          <w:color w:val="000000"/>
        </w:rPr>
      </w:pPr>
    </w:p>
    <w:p w:rsidR="00CC3236" w:rsidRPr="005E56F8" w:rsidRDefault="00CC3236" w:rsidP="00CC3236">
      <w:pPr>
        <w:ind w:left="5103"/>
        <w:jc w:val="right"/>
        <w:rPr>
          <w:bCs/>
          <w:color w:val="000000"/>
        </w:rPr>
      </w:pPr>
      <w:bookmarkStart w:id="0" w:name="_GoBack"/>
      <w:proofErr w:type="spellStart"/>
      <w:r w:rsidRPr="005E56F8">
        <w:rPr>
          <w:bCs/>
          <w:color w:val="000000"/>
        </w:rPr>
        <w:t>Чепкасова</w:t>
      </w:r>
      <w:proofErr w:type="spellEnd"/>
      <w:r w:rsidRPr="005E56F8">
        <w:rPr>
          <w:bCs/>
          <w:color w:val="000000"/>
        </w:rPr>
        <w:t xml:space="preserve"> О.А., </w:t>
      </w:r>
      <w:proofErr w:type="spellStart"/>
      <w:r w:rsidRPr="005E56F8">
        <w:rPr>
          <w:bCs/>
          <w:color w:val="000000"/>
        </w:rPr>
        <w:t>Ошеева</w:t>
      </w:r>
      <w:proofErr w:type="spellEnd"/>
      <w:r w:rsidRPr="005E56F8">
        <w:rPr>
          <w:bCs/>
          <w:color w:val="000000"/>
        </w:rPr>
        <w:t xml:space="preserve"> Т.И., Шишкина О.В., педагоги МАОУ СОШ № 4 г. Чайковского</w:t>
      </w:r>
    </w:p>
    <w:bookmarkEnd w:id="0"/>
    <w:p w:rsidR="00FF06AC" w:rsidRPr="004C1DF7" w:rsidRDefault="00FF06AC" w:rsidP="00FF06AC">
      <w:pPr>
        <w:jc w:val="both"/>
        <w:rPr>
          <w:i/>
          <w:color w:val="000000"/>
        </w:rPr>
      </w:pPr>
      <w:r w:rsidRPr="004C1DF7">
        <w:rPr>
          <w:b/>
          <w:bCs/>
          <w:i/>
          <w:color w:val="000000"/>
        </w:rPr>
        <w:t xml:space="preserve">Техническое задание для </w:t>
      </w:r>
      <w:proofErr w:type="gramStart"/>
      <w:r w:rsidRPr="004C1DF7">
        <w:rPr>
          <w:b/>
          <w:bCs/>
          <w:i/>
          <w:color w:val="000000"/>
        </w:rPr>
        <w:t>обучающихся</w:t>
      </w:r>
      <w:proofErr w:type="gramEnd"/>
      <w:r w:rsidRPr="004C1DF7">
        <w:rPr>
          <w:b/>
          <w:bCs/>
          <w:i/>
          <w:color w:val="000000"/>
        </w:rPr>
        <w:t>:</w:t>
      </w:r>
    </w:p>
    <w:p w:rsidR="00FF06AC" w:rsidRPr="004C1DF7" w:rsidRDefault="00FF06AC" w:rsidP="00FF06AC">
      <w:pPr>
        <w:tabs>
          <w:tab w:val="left" w:pos="0"/>
        </w:tabs>
        <w:jc w:val="both"/>
        <w:rPr>
          <w:bCs/>
          <w:color w:val="000000"/>
        </w:rPr>
      </w:pPr>
      <w:r w:rsidRPr="004C1DF7">
        <w:rPr>
          <w:bCs/>
          <w:color w:val="000000"/>
        </w:rPr>
        <w:t>Внимательно прочитайте задание и критерии оценивания:</w:t>
      </w:r>
    </w:p>
    <w:p w:rsidR="00FF06AC" w:rsidRPr="004C1DF7" w:rsidRDefault="00FF06AC" w:rsidP="00FF06AC">
      <w:r w:rsidRPr="004C1DF7">
        <w:t>1) Прочитайте текст.</w:t>
      </w:r>
    </w:p>
    <w:p w:rsidR="00FF06AC" w:rsidRPr="004C1DF7" w:rsidRDefault="00FF06AC" w:rsidP="00FF06AC">
      <w:r w:rsidRPr="004C1DF7">
        <w:t>2) Используя текст и при</w:t>
      </w:r>
      <w:r>
        <w:t>ложения, выполните все задания</w:t>
      </w:r>
      <w:r w:rsidRPr="004C1DF7">
        <w:t>.</w:t>
      </w:r>
    </w:p>
    <w:p w:rsidR="00FF06AC" w:rsidRPr="004C1DF7" w:rsidRDefault="00FF06AC" w:rsidP="00FF06AC">
      <w:r w:rsidRPr="004C1DF7">
        <w:t>3) Сформул</w:t>
      </w:r>
      <w:r>
        <w:t>ируйте выводы, в первом задании</w:t>
      </w:r>
      <w:r w:rsidRPr="004C1DF7">
        <w:t>.</w:t>
      </w:r>
    </w:p>
    <w:p w:rsidR="00FF06AC" w:rsidRPr="004C1DF7" w:rsidRDefault="00FF06AC" w:rsidP="00FF06AC">
      <w:r>
        <w:t>4) Время на выполнение работы 3</w:t>
      </w:r>
      <w:r w:rsidRPr="004C1DF7">
        <w:t>0 мин.</w:t>
      </w:r>
    </w:p>
    <w:p w:rsidR="00FF06AC" w:rsidRDefault="00FF06AC" w:rsidP="00FF06AC">
      <w:pPr>
        <w:pStyle w:val="1"/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  <w:r w:rsidRPr="00AE73C7">
        <w:rPr>
          <w:b/>
          <w:i/>
          <w:color w:val="000000"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6641"/>
        <w:gridCol w:w="904"/>
      </w:tblGrid>
      <w:tr w:rsidR="00FF06AC" w:rsidRPr="00895493" w:rsidTr="0080677F">
        <w:trPr>
          <w:trHeight w:val="265"/>
        </w:trPr>
        <w:tc>
          <w:tcPr>
            <w:tcW w:w="2687" w:type="dxa"/>
          </w:tcPr>
          <w:p w:rsidR="00FF06AC" w:rsidRPr="00895493" w:rsidRDefault="00FF06AC" w:rsidP="0080677F">
            <w:pPr>
              <w:jc w:val="both"/>
            </w:pPr>
            <w:r w:rsidRPr="00895493">
              <w:t xml:space="preserve">Критерии оценивания </w:t>
            </w:r>
          </w:p>
        </w:tc>
        <w:tc>
          <w:tcPr>
            <w:tcW w:w="6641" w:type="dxa"/>
          </w:tcPr>
          <w:p w:rsidR="00FF06AC" w:rsidRPr="00895493" w:rsidRDefault="00FF06AC" w:rsidP="0080677F">
            <w:pPr>
              <w:jc w:val="both"/>
            </w:pPr>
            <w:r>
              <w:t>П</w:t>
            </w:r>
            <w:r w:rsidRPr="00895493">
              <w:t>оказатели</w:t>
            </w:r>
          </w:p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 w:rsidRPr="00895493">
              <w:t>баллы</w:t>
            </w:r>
          </w:p>
        </w:tc>
      </w:tr>
      <w:tr w:rsidR="00FF06AC" w:rsidRPr="00895493" w:rsidTr="0080677F">
        <w:trPr>
          <w:trHeight w:val="1884"/>
        </w:trPr>
        <w:tc>
          <w:tcPr>
            <w:tcW w:w="2687" w:type="dxa"/>
          </w:tcPr>
          <w:p w:rsidR="00FF06AC" w:rsidRPr="00895493" w:rsidRDefault="00FF06AC" w:rsidP="0080677F">
            <w:pPr>
              <w:jc w:val="both"/>
            </w:pPr>
            <w:r>
              <w:t>Полнота и правильность выполнения задания № 1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вывод сформулирован, верно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выполнено  правильно на 50 %, вывод сформулирован правильно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нет вывода либо он неверный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50%, вывод  отсутствует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Default="00FF06AC" w:rsidP="0080677F">
            <w:pPr>
              <w:jc w:val="both"/>
            </w:pP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1076"/>
        </w:trPr>
        <w:tc>
          <w:tcPr>
            <w:tcW w:w="2687" w:type="dxa"/>
          </w:tcPr>
          <w:p w:rsidR="00FF06AC" w:rsidRPr="00895493" w:rsidRDefault="00FF06AC" w:rsidP="0080677F">
            <w:r>
              <w:t xml:space="preserve">Полнота и правильность выполнения задания № 2 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выполнено  правильно на 50 % 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1208"/>
        </w:trPr>
        <w:tc>
          <w:tcPr>
            <w:tcW w:w="2687" w:type="dxa"/>
          </w:tcPr>
          <w:p w:rsidR="00FF06AC" w:rsidRPr="00895493" w:rsidRDefault="00FF06AC" w:rsidP="0080677F">
            <w:r>
              <w:t xml:space="preserve">Полнота и правильность выполнения задания № 3 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выполнено  правильно на 50 % 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810"/>
        </w:trPr>
        <w:tc>
          <w:tcPr>
            <w:tcW w:w="2687" w:type="dxa"/>
          </w:tcPr>
          <w:p w:rsidR="00FF06AC" w:rsidRPr="00895493" w:rsidRDefault="00FF06AC" w:rsidP="0080677F">
            <w:r w:rsidRPr="00895493">
              <w:t>Время, затраченное на выполнение работы</w:t>
            </w:r>
          </w:p>
        </w:tc>
        <w:tc>
          <w:tcPr>
            <w:tcW w:w="6641" w:type="dxa"/>
          </w:tcPr>
          <w:p w:rsidR="00FF06AC" w:rsidRPr="00895493" w:rsidRDefault="00FF06AC" w:rsidP="0080677F">
            <w:pPr>
              <w:rPr>
                <w:color w:val="000000"/>
              </w:rPr>
            </w:pPr>
            <w:r w:rsidRPr="00895493">
              <w:t>-</w:t>
            </w:r>
            <w:r w:rsidRPr="00895493">
              <w:rPr>
                <w:color w:val="000000"/>
              </w:rPr>
              <w:t xml:space="preserve"> работа выполнена в рамках отведенного времени</w:t>
            </w:r>
          </w:p>
          <w:p w:rsidR="00FF06AC" w:rsidRPr="0004347F" w:rsidRDefault="00FF06AC" w:rsidP="0080677F">
            <w:pPr>
              <w:rPr>
                <w:color w:val="000000"/>
              </w:rPr>
            </w:pPr>
            <w:r w:rsidRPr="00895493">
              <w:rPr>
                <w:color w:val="000000"/>
              </w:rPr>
              <w:t>- времени затрачено больше</w:t>
            </w:r>
          </w:p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 w:rsidRPr="00895493">
              <w:t>1</w:t>
            </w:r>
          </w:p>
          <w:p w:rsidR="00FF06AC" w:rsidRPr="00895493" w:rsidRDefault="00FF06AC" w:rsidP="0080677F">
            <w:pPr>
              <w:jc w:val="both"/>
            </w:pPr>
            <w:r w:rsidRPr="00895493">
              <w:t>0</w:t>
            </w:r>
          </w:p>
        </w:tc>
      </w:tr>
      <w:tr w:rsidR="00FF06AC" w:rsidRPr="00895493" w:rsidTr="0080677F">
        <w:trPr>
          <w:trHeight w:val="280"/>
        </w:trPr>
        <w:tc>
          <w:tcPr>
            <w:tcW w:w="2687" w:type="dxa"/>
          </w:tcPr>
          <w:p w:rsidR="00FF06AC" w:rsidRPr="00C50E68" w:rsidRDefault="00FF06AC" w:rsidP="0080677F">
            <w:proofErr w:type="spellStart"/>
            <w:r>
              <w:rPr>
                <w:lang w:val="en-US"/>
              </w:rPr>
              <w:t>Итого</w:t>
            </w:r>
            <w:proofErr w:type="spellEnd"/>
          </w:p>
        </w:tc>
        <w:tc>
          <w:tcPr>
            <w:tcW w:w="6641" w:type="dxa"/>
          </w:tcPr>
          <w:p w:rsidR="00FF06AC" w:rsidRPr="00895493" w:rsidRDefault="00FF06AC" w:rsidP="0080677F"/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>
              <w:t>7</w:t>
            </w:r>
          </w:p>
        </w:tc>
      </w:tr>
    </w:tbl>
    <w:p w:rsidR="00FF06AC" w:rsidRDefault="00FF06AC" w:rsidP="00FF06AC"/>
    <w:p w:rsidR="00FF06AC" w:rsidRPr="004C1DF7" w:rsidRDefault="00FF06AC" w:rsidP="00FF06AC">
      <w:r w:rsidRPr="004C1DF7">
        <w:t>Текст – легенда.</w:t>
      </w:r>
    </w:p>
    <w:p w:rsidR="00FF06AC" w:rsidRPr="004C1DF7" w:rsidRDefault="00FF06AC" w:rsidP="00FF06AC">
      <w:pPr>
        <w:ind w:firstLine="708"/>
        <w:jc w:val="both"/>
      </w:pPr>
      <w:r w:rsidRPr="004C1DF7">
        <w:t xml:space="preserve">Финансовая грамотность – необходимая  часть нашей жизни. Во многих семьях финансовые вопросы решают сообща, вместе. Можете ли вы стать полноправным участником обсуждения ситуаций, связанных с решением финансовых вопросов: покупка и продажа, аренда, кредит, заём, планирование отдыха, валютные операции… </w:t>
      </w:r>
    </w:p>
    <w:p w:rsidR="00FF06AC" w:rsidRPr="004C1DF7" w:rsidRDefault="00FF06AC" w:rsidP="00FF06AC">
      <w:pPr>
        <w:jc w:val="both"/>
      </w:pPr>
      <w:r w:rsidRPr="004C1DF7">
        <w:t xml:space="preserve">Предлагаем вам выполнить три задания. </w:t>
      </w:r>
    </w:p>
    <w:p w:rsidR="00FF06AC" w:rsidRDefault="00FF06AC" w:rsidP="00FF06AC"/>
    <w:p w:rsidR="00FF06AC" w:rsidRPr="004C1DF7" w:rsidRDefault="00FF06AC" w:rsidP="00FF06AC">
      <w:pPr>
        <w:rPr>
          <w:b/>
        </w:rPr>
      </w:pPr>
      <w:r w:rsidRPr="00A43E83">
        <w:rPr>
          <w:b/>
        </w:rPr>
        <w:t>Задание</w:t>
      </w:r>
      <w:r>
        <w:rPr>
          <w:b/>
        </w:rPr>
        <w:t xml:space="preserve"> </w:t>
      </w:r>
      <w:r w:rsidRPr="00A43E83">
        <w:rPr>
          <w:b/>
        </w:rPr>
        <w:t xml:space="preserve">1. </w:t>
      </w:r>
    </w:p>
    <w:p w:rsidR="00FF06AC" w:rsidRPr="00FC7885" w:rsidRDefault="00FF06AC" w:rsidP="00FF06AC">
      <w:r w:rsidRPr="00FC7885">
        <w:rPr>
          <w:b/>
        </w:rPr>
        <w:t>Задание:</w:t>
      </w:r>
      <w:r w:rsidRPr="00FC7885"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FF06AC" w:rsidRPr="00FC7885" w:rsidRDefault="00FF06AC" w:rsidP="00FF06AC">
      <w:pPr>
        <w:jc w:val="both"/>
      </w:pPr>
    </w:p>
    <w:p w:rsidR="00FF06AC" w:rsidRDefault="00FF06AC" w:rsidP="00FF06AC">
      <w:pPr>
        <w:jc w:val="both"/>
      </w:pPr>
      <w:r>
        <w:t xml:space="preserve">Текст: Семья Смирновых, состоит из четырех человек, отец, мать, сын Егор 16 лет, дочь Нина 9 лет. Отец работает менеджером в фармацевтической </w:t>
      </w:r>
      <w:proofErr w:type="gramStart"/>
      <w:r>
        <w:t>фирме</w:t>
      </w:r>
      <w:proofErr w:type="gramEnd"/>
      <w:r>
        <w:t xml:space="preserve">  и его зарплата составляет 51. 400 рублей в месяц, мать работает воспитателем в детском садике, где получает заработную плату – 22. 700 рублей в месяц. В этом месяце семья Смирновых оплатила коммунальные платежи на сумму 11.110 рублей, потратила на проезд в автобусе 1.400 р</w:t>
      </w:r>
      <w:r w:rsidR="0024724A">
        <w:t>ублей. Сын Е</w:t>
      </w:r>
      <w:r>
        <w:t>гор ходит на секцию самбо, оплата которой составляет 1.500 рублей в месяц, а дочь Нина увлекается рисованием. Для выставки Нина нарисовала два натюрморта и один пейзаж,</w:t>
      </w:r>
      <w:r w:rsidR="0024724A">
        <w:t xml:space="preserve"> </w:t>
      </w:r>
      <w:r>
        <w:t xml:space="preserve">для чего ей купили новые холсты кисти и краски, на общую сумму 5.510 рублей. На питание в этом месяце семья потратила 22. 320 рублей. Нина  получает пенсию 7.400 рублей, как ребенок - инвалид. </w:t>
      </w:r>
      <w:r w:rsidR="00FA6518">
        <w:t>В семье сломался компьютер, на починку которого</w:t>
      </w:r>
      <w:r>
        <w:t xml:space="preserve"> се</w:t>
      </w:r>
      <w:r w:rsidR="00FA6518">
        <w:t>мья потратила 1.650</w:t>
      </w:r>
      <w:r>
        <w:t xml:space="preserve"> рублей. </w:t>
      </w:r>
      <w:r w:rsidR="00FA6518">
        <w:t xml:space="preserve">Мама в этом месяце сняла проценты с банковского вклада в сумме 2.300 рублей. Егору купили новую демисезонную куртку </w:t>
      </w:r>
      <w:r w:rsidR="00FA6518">
        <w:lastRenderedPageBreak/>
        <w:t xml:space="preserve">за 4.200 рублей. </w:t>
      </w:r>
      <w:r>
        <w:t xml:space="preserve"> Вся семья </w:t>
      </w:r>
      <w:r w:rsidR="00FA6518">
        <w:t>в выходной</w:t>
      </w:r>
      <w:r>
        <w:t xml:space="preserve"> день ходила в </w:t>
      </w:r>
      <w:r w:rsidR="00FA6518">
        <w:t>зоопарк, билет стоил 550 рублей, а на напитки и мороженое</w:t>
      </w:r>
      <w:r>
        <w:t xml:space="preserve"> </w:t>
      </w:r>
      <w:r w:rsidR="00FA6518">
        <w:t>они потратили 1.560</w:t>
      </w:r>
      <w:r>
        <w:t xml:space="preserve"> рублей.</w:t>
      </w:r>
    </w:p>
    <w:p w:rsidR="00FF06AC" w:rsidRDefault="00FF06AC" w:rsidP="00FF06AC">
      <w:pPr>
        <w:jc w:val="both"/>
      </w:pPr>
    </w:p>
    <w:p w:rsidR="0024724A" w:rsidRDefault="0024724A" w:rsidP="00FF06AC">
      <w:pPr>
        <w:jc w:val="both"/>
      </w:pPr>
    </w:p>
    <w:p w:rsidR="0024724A" w:rsidRDefault="0024724A" w:rsidP="00FF06AC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FF06AC" w:rsidTr="0080677F">
        <w:tc>
          <w:tcPr>
            <w:tcW w:w="5140" w:type="dxa"/>
          </w:tcPr>
          <w:p w:rsidR="00FF06AC" w:rsidRDefault="00FF06AC" w:rsidP="00247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w="5141" w:type="dxa"/>
          </w:tcPr>
          <w:p w:rsidR="00FF06AC" w:rsidRDefault="00FF06AC" w:rsidP="00806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</w:tr>
      <w:tr w:rsidR="00FF06AC" w:rsidTr="0080677F">
        <w:tc>
          <w:tcPr>
            <w:tcW w:w="5140" w:type="dxa"/>
          </w:tcPr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</w:tc>
      </w:tr>
    </w:tbl>
    <w:p w:rsidR="00FF06AC" w:rsidRDefault="00FF06AC" w:rsidP="00FF06AC">
      <w:pPr>
        <w:jc w:val="both"/>
      </w:pPr>
    </w:p>
    <w:p w:rsidR="00FF06AC" w:rsidRPr="008C3BA7" w:rsidRDefault="00FF06AC" w:rsidP="00FF06AC">
      <w:r w:rsidRPr="008C3BA7">
        <w:t>Вывод:</w:t>
      </w:r>
    </w:p>
    <w:p w:rsidR="00FF06AC" w:rsidRDefault="00FF06AC" w:rsidP="00FF06AC">
      <w:pPr>
        <w:ind w:firstLine="708"/>
        <w:jc w:val="both"/>
      </w:pPr>
    </w:p>
    <w:p w:rsidR="00FF06AC" w:rsidRDefault="00FF06AC" w:rsidP="00FF06AC">
      <w:pPr>
        <w:rPr>
          <w:b/>
        </w:rPr>
      </w:pPr>
      <w:r w:rsidRPr="00A43E83">
        <w:rPr>
          <w:b/>
        </w:rPr>
        <w:t>Задание 2.</w:t>
      </w:r>
    </w:p>
    <w:p w:rsidR="00FF06AC" w:rsidRDefault="00FF06AC" w:rsidP="00FF06AC">
      <w:pPr>
        <w:ind w:firstLine="708"/>
      </w:pPr>
      <w:r>
        <w:t xml:space="preserve">Из приведенных ниже понятий,  постройте </w:t>
      </w:r>
      <w:r w:rsidRPr="00D45D2A">
        <w:rPr>
          <w:b/>
        </w:rPr>
        <w:t>пары понятий</w:t>
      </w:r>
      <w:r>
        <w:t>, в которых каждое последующее понятие будет родовым по отношению  к предыдущему:</w:t>
      </w:r>
    </w:p>
    <w:p w:rsidR="00FF06AC" w:rsidRDefault="008C3BA7" w:rsidP="00FF06AC">
      <w:pPr>
        <w:rPr>
          <w:i/>
        </w:rPr>
      </w:pPr>
      <w:proofErr w:type="gramStart"/>
      <w:r>
        <w:rPr>
          <w:i/>
        </w:rPr>
        <w:t>Налоги региональные; организации и физические лица, обязанные уплачивать налоги и сборы; налоги и сборы, обязательные к уплате на всей территории РФ; местные налоги; сборы и налоги, обязанные к уплате на территории субъекта РФ; налогоплательщики; косвенные налоги; налоги и сборы, обязательные к уплате на территории муниципалитета; федеральные налоги; налоги, взимаемые в виде надбавки к цене товара.</w:t>
      </w:r>
      <w:proofErr w:type="gramEnd"/>
    </w:p>
    <w:p w:rsidR="00FF06AC" w:rsidRDefault="00FF06AC" w:rsidP="00FF06AC">
      <w:r>
        <w:t>Ответ:</w:t>
      </w:r>
    </w:p>
    <w:p w:rsidR="00FF06AC" w:rsidRDefault="00FF06AC" w:rsidP="00FF06AC">
      <w:pPr>
        <w:rPr>
          <w:b/>
        </w:rPr>
      </w:pPr>
    </w:p>
    <w:p w:rsidR="00FF06AC" w:rsidRDefault="00FF06AC" w:rsidP="00FF06AC">
      <w:pPr>
        <w:rPr>
          <w:b/>
        </w:rPr>
      </w:pPr>
    </w:p>
    <w:p w:rsidR="00FF06AC" w:rsidRDefault="00FF06AC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FF06AC" w:rsidRPr="004C1DF7" w:rsidRDefault="00FF06AC" w:rsidP="00FF06AC">
      <w:pPr>
        <w:rPr>
          <w:b/>
        </w:rPr>
      </w:pPr>
      <w:r w:rsidRPr="004756AA">
        <w:rPr>
          <w:b/>
        </w:rPr>
        <w:t>Задание 3.</w:t>
      </w:r>
      <w:r w:rsidR="008C3BA7">
        <w:rPr>
          <w:b/>
        </w:rPr>
        <w:t xml:space="preserve"> </w:t>
      </w:r>
      <w:r>
        <w:t>Прочитайте текст, заполните по тексту схему:</w:t>
      </w:r>
    </w:p>
    <w:p w:rsidR="00B072D4" w:rsidRDefault="00467A09" w:rsidP="00FF06AC">
      <w:r>
        <w:t>Я решил купить квартиру, жить отдельно как король, чтобы было три хоромы, чтобы кухня, чтобы холл. И пошёл я в банк надежный, взять кредит и всё узнать. В банке чисто, в банке чинно, очень важно говорят: предлагаем вам кредит, выбирайте побыстрей.</w:t>
      </w:r>
    </w:p>
    <w:p w:rsidR="00467A09" w:rsidRDefault="00467A09" w:rsidP="00FF06AC">
      <w:r>
        <w:t>Целевой кредит – цель имее</w:t>
      </w:r>
      <w:proofErr w:type="gramStart"/>
      <w:r>
        <w:t>т</w:t>
      </w:r>
      <w:r w:rsidR="0024724A">
        <w:t>-</w:t>
      </w:r>
      <w:proofErr w:type="gramEnd"/>
      <w:r>
        <w:t xml:space="preserve"> обучение, лечение иль машину пожелали прикупить? Или вы еще не в курсе</w:t>
      </w:r>
      <w:r w:rsidR="0024724A">
        <w:t>,</w:t>
      </w:r>
      <w:r>
        <w:t xml:space="preserve"> что хотите прикупить – </w:t>
      </w:r>
      <w:proofErr w:type="gramStart"/>
      <w:r>
        <w:t>нету</w:t>
      </w:r>
      <w:proofErr w:type="gramEnd"/>
      <w:r>
        <w:t xml:space="preserve"> цели, просто деньги вам мы можем предложить. </w:t>
      </w:r>
    </w:p>
    <w:p w:rsidR="00467A09" w:rsidRDefault="00CC3236" w:rsidP="00FF06AC">
      <w:r>
        <w:rPr>
          <w:noProof/>
        </w:rPr>
        <w:pict>
          <v:roundrect id="_x0000_s1028" style="position:absolute;margin-left:75.45pt;margin-top:51.35pt;width:103.9pt;height:31.9pt;z-index:251660288" arcsize="10923f"/>
        </w:pict>
      </w:r>
      <w:r>
        <w:rPr>
          <w:noProof/>
        </w:rPr>
        <w:pict>
          <v:roundrect id="_x0000_s1029" style="position:absolute;margin-left:303pt;margin-top:97.1pt;width:103.9pt;height:31.9pt;z-index:251661312" arcsize="10923f"/>
        </w:pict>
      </w:r>
      <w:r>
        <w:rPr>
          <w:noProof/>
        </w:rPr>
        <w:pict>
          <v:roundrect id="_x0000_s1030" style="position:absolute;margin-left:291.9pt;margin-top:189.8pt;width:103.9pt;height:31.9pt;z-index:251662336" arcsize="10923f"/>
        </w:pict>
      </w:r>
      <w:r>
        <w:rPr>
          <w:noProof/>
        </w:rPr>
        <w:pict>
          <v:roundrect id="_x0000_s1026" style="position:absolute;margin-left:183.75pt;margin-top:140.9pt;width:103.9pt;height:31.9pt;z-index:251658240" arcsize="10923f">
            <v:textbox>
              <w:txbxContent>
                <w:p w:rsidR="0024724A" w:rsidRDefault="0024724A" w:rsidP="0024724A">
                  <w:pPr>
                    <w:jc w:val="center"/>
                  </w:pPr>
                  <w:r>
                    <w:t>Кредит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355.1pt;margin-top:245.4pt;width:91.55pt;height:31.9pt;z-index:251667456" arcsize="10923f"/>
        </w:pict>
      </w:r>
      <w:r>
        <w:rPr>
          <w:noProof/>
        </w:rPr>
        <w:pict>
          <v:roundrect id="_x0000_s1027" style="position:absolute;margin-left:44.85pt;margin-top:103.35pt;width:103.9pt;height:31.9pt;z-index:251659264" arcsize="10923f"/>
        </w:pict>
      </w:r>
      <w:r>
        <w:rPr>
          <w:noProof/>
        </w:rPr>
        <w:pict>
          <v:roundrect id="_x0000_s1031" style="position:absolute;margin-left:52.2pt;margin-top:185.4pt;width:103.9pt;height:31.9pt;z-index:251663360" arcsize="10923f"/>
        </w:pict>
      </w:r>
      <w:r>
        <w:rPr>
          <w:noProof/>
        </w:rPr>
        <w:pict>
          <v:roundrect id="_x0000_s1032" style="position:absolute;margin-left:159.95pt;margin-top:245.4pt;width:79.5pt;height:28.6pt;z-index:251664384" arcsize="10923f"/>
        </w:pict>
      </w:r>
      <w:r>
        <w:rPr>
          <w:noProof/>
        </w:rPr>
        <w:pict>
          <v:roundrect id="_x0000_s1033" style="position:absolute;margin-left:68.05pt;margin-top:245.4pt;width:76.2pt;height:28.6pt;z-index:251665408" arcsize="10923f"/>
        </w:pict>
      </w:r>
      <w:r>
        <w:rPr>
          <w:noProof/>
        </w:rPr>
        <w:pict>
          <v:roundrect id="_x0000_s1034" style="position:absolute;margin-left:-17.45pt;margin-top:245.4pt;width:72.8pt;height:28.6pt;z-index:251666432" arcsize="10923f"/>
        </w:pict>
      </w:r>
      <w:r w:rsidR="00467A09">
        <w:t>Ипотеку вы хотите? Договор вам принесли, вы читайте и смотрите – под залог мы вам даём. А не сможете платить – всю квартиру заберем! Беззалоговый кредит  - как хорош он, как хорош! Только вот процент к нему – больше крыши на дому. Что же делать, как же быть и квартиру прикупить?</w:t>
      </w:r>
    </w:p>
    <w:sectPr w:rsidR="00467A09" w:rsidSect="0024724A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6AC"/>
    <w:rsid w:val="0024724A"/>
    <w:rsid w:val="00467A09"/>
    <w:rsid w:val="008C3BA7"/>
    <w:rsid w:val="00AD44F3"/>
    <w:rsid w:val="00B072D4"/>
    <w:rsid w:val="00CC3236"/>
    <w:rsid w:val="00FA6518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F06AC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F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Averina-SS</cp:lastModifiedBy>
  <cp:revision>3</cp:revision>
  <dcterms:created xsi:type="dcterms:W3CDTF">2019-05-12T13:51:00Z</dcterms:created>
  <dcterms:modified xsi:type="dcterms:W3CDTF">2021-01-19T06:38:00Z</dcterms:modified>
</cp:coreProperties>
</file>